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55" w:type="dxa"/>
        <w:jc w:val="center"/>
        <w:tblInd w:w="-3248" w:type="dxa"/>
        <w:tblLayout w:type="fixed"/>
        <w:tblLook w:val="04A0"/>
      </w:tblPr>
      <w:tblGrid>
        <w:gridCol w:w="1024"/>
        <w:gridCol w:w="2268"/>
        <w:gridCol w:w="2126"/>
        <w:gridCol w:w="2988"/>
        <w:gridCol w:w="1283"/>
        <w:gridCol w:w="1061"/>
        <w:gridCol w:w="1705"/>
      </w:tblGrid>
      <w:tr w:rsidR="00763600" w:rsidRPr="00241B59" w:rsidTr="00763600">
        <w:trPr>
          <w:trHeight w:val="1584"/>
          <w:jc w:val="center"/>
        </w:trPr>
        <w:tc>
          <w:tcPr>
            <w:tcW w:w="10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763600" w:rsidRPr="004B16C1" w:rsidRDefault="0076360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</w:tcPr>
          <w:p w:rsidR="00763600" w:rsidRDefault="00763600" w:rsidP="00FB596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Huawei </w:t>
            </w:r>
            <w:r w:rsidR="00186238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views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763600" w:rsidRPr="00241B59" w:rsidRDefault="0076360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Feature group</w:t>
            </w:r>
          </w:p>
        </w:tc>
        <w:tc>
          <w:tcPr>
            <w:tcW w:w="2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763600" w:rsidRPr="00241B59" w:rsidRDefault="0076360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Components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763600" w:rsidRPr="00241B59" w:rsidRDefault="0076360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 xml:space="preserve">Prerequisite feature groups </w:t>
            </w:r>
            <w:r w:rsidRPr="00241B59">
              <w:rPr>
                <w:rFonts w:ascii="Arial" w:eastAsia="Times New Roman" w:hAnsi="Arial" w:cs="Arial"/>
                <w:sz w:val="20"/>
                <w:szCs w:val="20"/>
              </w:rPr>
              <w:br/>
              <w:t>(listed in this sheet only)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763600" w:rsidRPr="00241B59" w:rsidRDefault="0076360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Type (see R2-1712078)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763600" w:rsidRPr="00241B59" w:rsidRDefault="0076360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RAN WG recommendation</w:t>
            </w:r>
          </w:p>
        </w:tc>
      </w:tr>
      <w:tr w:rsidR="00763600" w:rsidRPr="00265E26" w:rsidTr="00763600">
        <w:trPr>
          <w:trHeight w:val="657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2 -1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763600" w:rsidRPr="00265E26" w:rsidTr="00763600">
        <w:trPr>
          <w:trHeight w:val="1663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beam switching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Time duration to determine and apply spatial QCL information from DCI for current PDSCH reception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Type-3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 w:rsidRPr="003F469E">
              <w:rPr>
                <w:highlight w:val="yellow"/>
              </w:rPr>
              <w:t>[14], [26], [28] (symbols)</w:t>
            </w:r>
          </w:p>
        </w:tc>
      </w:tr>
      <w:tr w:rsidR="00763600" w:rsidRPr="00265E26" w:rsidTr="00763600">
        <w:trPr>
          <w:trHeight w:val="186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76360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eep this entry with necessary revised 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97654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</w:pP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t>[DL MU-MIMO support]</w:t>
            </w: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br/>
              <w:t>[depending on the completion of the feature ]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97654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</w:pP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t>1. [Semi-static port subset restriction for rate matching] --- Depend on the completion of the RE mapping on unused DMRS REs-- depending on the completion of the feature</w:t>
            </w: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br/>
              <w:t>2. [Maximum number of MU MIMO layers, candidate values: [0,2,4] ]</w:t>
            </w: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br/>
              <w:t>3. [Number of MU TCI states]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484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o follow RAN#78 decision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MIMO layers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673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8C1257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TCI states for PDSCH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98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97654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6540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downlink DMRS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1 symbol FL DMRS without additional symbol(s)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without UE capability</w:t>
            </w:r>
          </w:p>
        </w:tc>
      </w:tr>
      <w:tr w:rsidR="00763600" w:rsidRPr="00265E26" w:rsidTr="00763600">
        <w:trPr>
          <w:trHeight w:val="8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2-2a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Both type 1 and type 2 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2-2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one of the type is mandatory</w:t>
            </w:r>
          </w:p>
        </w:tc>
      </w:tr>
      <w:tr w:rsidR="00763600" w:rsidRPr="00265E26" w:rsidTr="00763600">
        <w:trPr>
          <w:trHeight w:val="44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2-2b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802B6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Supported 2 symbols front-loaded DMRS(downlink)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the two component-1 and 2 will be separate FG or not.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763600" w:rsidRPr="00265E26" w:rsidTr="00763600">
        <w:trPr>
          <w:trHeight w:val="349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2-2c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DMRS symbols(downlink)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574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2-2f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Downlink PRB bundling 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dynamic PRB bundling indication via DCI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30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Single layer (single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 transmission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</w:tr>
      <w:tr w:rsidR="00763600" w:rsidRPr="00265E26" w:rsidTr="00763600">
        <w:trPr>
          <w:trHeight w:val="484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 for non-coherent and partial non-coherent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transmission coherence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80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 for 1 and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Codebook based PUSCH MIMO transmission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Supported codebook based PUSCH MIMO with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maximal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number of supported layers, [1, 2, 4]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Del="00E939FC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709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`2-4c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EC76C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emove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‘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non-reciprocity based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’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non-codebook based PUSCH transmission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Maximal n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umber of supported layers (non-reciprocity based non-codebook transmission scheme): [1, 2, 4]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a]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763600" w:rsidRPr="00265E26" w:rsidTr="00763600">
        <w:trPr>
          <w:trHeight w:val="673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2-4d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Reciprocity based PUSCH transmission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Support reciprocity based PUSCH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precoding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2-4c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223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emove, duplicated with 3-24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Del="00750EA7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frequency hopping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Intra-slot frequency hopping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143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DMRS (uplink)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without additional symbol(s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symbols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Mandatory without UE capability </w:t>
            </w:r>
          </w:p>
        </w:tc>
      </w:tr>
      <w:tr w:rsidR="00763600" w:rsidRPr="00265E26" w:rsidTr="00763600">
        <w:trPr>
          <w:trHeight w:val="44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oth Type1 and Type 2 mandatory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(uplink)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 2-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At least one of the 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is mandatory. Recommend plenary to select either one or both as mandatory</w:t>
            </w:r>
          </w:p>
        </w:tc>
      </w:tr>
      <w:tr w:rsidR="00763600" w:rsidRPr="00265E26" w:rsidTr="00763600">
        <w:trPr>
          <w:trHeight w:val="26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2 symbols front-loaded uplink DMRS(uplink)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component-1 and 2 will be separate FG or not.</w:t>
            </w:r>
          </w:p>
        </w:tc>
      </w:tr>
      <w:tr w:rsidR="00763600" w:rsidRPr="00265E26" w:rsidTr="00763600">
        <w:trPr>
          <w:trHeight w:val="17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uplink DMRS symbols(uplink)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349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E824AE" w:rsidRDefault="00763600" w:rsidP="00FB59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3F469E" w:rsidRDefault="00763600" w:rsidP="00FB5968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correspondence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Beam correspondence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at least for above 6Ghz bands</w:t>
            </w:r>
          </w:p>
        </w:tc>
      </w:tr>
      <w:tr w:rsidR="00763600" w:rsidRPr="00265E26" w:rsidTr="00763600">
        <w:trPr>
          <w:trHeight w:val="673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E82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:rsidR="00763600" w:rsidRPr="00E824AE" w:rsidRDefault="00763600" w:rsidP="001B7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Periodic beam management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hort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ong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Try to align with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CSI acquisition framework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763600" w:rsidRPr="00265E26" w:rsidTr="00763600">
        <w:trPr>
          <w:trHeight w:val="871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E82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:rsidR="00763600" w:rsidRPr="00E824AE" w:rsidRDefault="00763600" w:rsidP="001B7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Aperiodic beam management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PUSCH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</w:tc>
      </w:tr>
      <w:tr w:rsidR="00763600" w:rsidRPr="00265E26" w:rsidTr="00763600">
        <w:trPr>
          <w:trHeight w:val="871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1B7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Semi-persistent beam management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S-PUCCH</w:t>
            </w:r>
          </w:p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</w:p>
        </w:tc>
      </w:tr>
      <w:tr w:rsidR="00763600" w:rsidRPr="00265E26" w:rsidTr="00763600">
        <w:trPr>
          <w:trHeight w:val="1726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E824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SSB/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CSI-RS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beam management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failure detection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The max number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SSB/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-RS (1Tx)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B_1 </w:t>
            </w:r>
          </w:p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B_2 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_1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=8 SSB/CSI-RS resources is mandatory for at least for &gt;6Ghz bands</w:t>
            </w:r>
          </w:p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density of CSI-RS =3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is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for at least &gt;6Ghz bands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259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reporting timing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</w:p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 1: [14,28,42 (symbols)]  --- 28 is mandatory at least for &gt; 6GHz</w:t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</w:t>
            </w:r>
          </w:p>
        </w:tc>
      </w:tr>
      <w:tr w:rsidR="00763600" w:rsidRPr="00265E26" w:rsidTr="00763600">
        <w:trPr>
          <w:trHeight w:val="44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D77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Rx beam switching is mandatory for bands at least &gt; 6GHz</w:t>
            </w:r>
            <w:r>
              <w:rPr>
                <w:rFonts w:ascii="Arial" w:hAnsi="Arial" w:cs="Arial" w:hint="eastAsia"/>
                <w:sz w:val="20"/>
                <w:szCs w:val="20"/>
              </w:rPr>
              <w:t>。</w:t>
            </w:r>
          </w:p>
          <w:p w:rsidR="00763600" w:rsidRPr="00FD7723" w:rsidRDefault="00763600" w:rsidP="001B7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Receiving beam selection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Rx beam switching procedure using CSI-RS resource repetition "ON" </w:t>
            </w:r>
          </w:p>
          <w:p w:rsidR="00763600" w:rsidRPr="003F469E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Rx beam switching is mandatory for bands at least &gt; 6GHz</w:t>
            </w:r>
          </w:p>
        </w:tc>
      </w:tr>
      <w:tr w:rsidR="00763600" w:rsidRPr="00265E26" w:rsidTr="00763600">
        <w:trPr>
          <w:trHeight w:val="62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BF4483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switching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5B77BA" w:rsidRDefault="00763600" w:rsidP="009630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Maximum number of </w:t>
            </w:r>
            <w:proofErr w:type="spellStart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Tx</w:t>
            </w:r>
            <w:proofErr w:type="spellEnd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+ </w:t>
            </w:r>
            <w:proofErr w:type="gramStart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Rx  beam</w:t>
            </w:r>
            <w:proofErr w:type="gramEnd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B_Total</m:t>
                  </m:r>
                </m:sub>
              </m:sSub>
            </m:oMath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. </w:t>
            </w:r>
          </w:p>
          <w:p w:rsidR="00763600" w:rsidRPr="00BF4483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4,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14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plenary to consider.</w:t>
            </w:r>
          </w:p>
        </w:tc>
      </w:tr>
      <w:tr w:rsidR="00763600" w:rsidRPr="00265E26" w:rsidTr="00763600">
        <w:trPr>
          <w:trHeight w:val="161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A-CSI-RS beam switching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763600" w:rsidRPr="00265E26" w:rsidRDefault="00763600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discussion on the unit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KB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[14, 26, 28, 42] for plenary to consider. </w:t>
            </w:r>
          </w:p>
        </w:tc>
      </w:tr>
      <w:tr w:rsidR="00763600" w:rsidRPr="00265E26" w:rsidTr="00763600">
        <w:trPr>
          <w:trHeight w:val="1159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824AE">
              <w:rPr>
                <w:rFonts w:ascii="Arial" w:hAnsi="Arial" w:cs="Arial"/>
                <w:color w:val="000000" w:themeColor="text1"/>
                <w:sz w:val="20"/>
                <w:szCs w:val="20"/>
              </w:rPr>
              <w:t>Mandatory  at</w:t>
            </w:r>
            <w:proofErr w:type="gramEnd"/>
            <w:r w:rsidRPr="00E824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least for 2,4 SSB or CSI-RS resources.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Default="00763600" w:rsidP="00AB3A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CSI-RS resources configured for monitoring PDCCH quality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763600" w:rsidRDefault="00763600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763600" w:rsidRDefault="00763600" w:rsidP="006F45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2. Maximal number of different SSBs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for monitoring PDCCH 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lastRenderedPageBreak/>
              <w:t>quality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763600" w:rsidRPr="00265E26" w:rsidRDefault="00763600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Component-1: [0, 1, 2, 3, 4, 8] for plenary to select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763600" w:rsidRPr="00265E26" w:rsidRDefault="0076360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1159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FD77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 w:hint="eastAsia"/>
                <w:sz w:val="20"/>
                <w:szCs w:val="20"/>
              </w:rPr>
              <w:t>emove component 1, Component 2 and 3 are  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 Type I single panel codebook based PMI</w:t>
            </w:r>
          </w:p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2Tx codebook</w:t>
            </w:r>
          </w:p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 Support CSI reporting for semi-open-loop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</w:tr>
      <w:tr w:rsidR="00763600" w:rsidRPr="00265E26" w:rsidTr="00763600">
        <w:trPr>
          <w:trHeight w:val="17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AF4646" w:rsidRDefault="00763600" w:rsidP="007056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Periodic CSI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Short-PUCCH</w:t>
            </w:r>
          </w:p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Long-PUCCH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</w:tr>
      <w:tr w:rsidR="00763600" w:rsidRPr="00265E26" w:rsidTr="00763600">
        <w:trPr>
          <w:trHeight w:val="3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AF4646" w:rsidRDefault="00763600" w:rsidP="007056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Aperiodic CSI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PUSCH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</w:tr>
      <w:tr w:rsidR="00763600" w:rsidRPr="00265E26" w:rsidTr="00763600">
        <w:trPr>
          <w:trHeight w:val="8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7056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 w:hint="eastAsia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Semi-persistent CSI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S-PUCCH</w:t>
            </w:r>
          </w:p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AF464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763600" w:rsidRPr="00265E26" w:rsidTr="00763600">
        <w:trPr>
          <w:trHeight w:val="80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7056AE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Merge with 2-14. Add one entry </w:t>
            </w:r>
            <w:r w:rsidRPr="00623E3D">
              <w:rPr>
                <w:rFonts w:ascii="Arial" w:hAnsi="Arial" w:cs="Arial"/>
                <w:color w:val="000000" w:themeColor="text1"/>
                <w:sz w:val="20"/>
                <w:szCs w:val="20"/>
              </w:rPr>
              <w:t>for high complexity CSI calculation time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t>Maximum number of 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4. Support of omission of part 2 for PUSCH based reporting </w:t>
            </w:r>
            <w:proofErr w:type="gramStart"/>
            <w:r w:rsidRPr="00171F45">
              <w:rPr>
                <w:rFonts w:ascii="Arial" w:eastAsia="Times New Roman" w:hAnsi="Arial" w:cs="Arial"/>
                <w:sz w:val="20"/>
                <w:szCs w:val="20"/>
              </w:rPr>
              <w:t>--[</w:t>
            </w:r>
            <w:proofErr w:type="gramEnd"/>
            <w:r w:rsidRPr="00171F45">
              <w:rPr>
                <w:rFonts w:ascii="Arial" w:eastAsia="Times New Roman" w:hAnsi="Arial" w:cs="Arial"/>
                <w:sz w:val="20"/>
                <w:szCs w:val="20"/>
              </w:rPr>
              <w:t>mandatory?]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5. Maximum number of links between CSI reporting settings and resource settings </w:t>
            </w:r>
            <w:r w:rsidRPr="00171F45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[how to count the links?]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6. UE support K CSI processing units where each unit can calculate one CSI report within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time. Candidate values: [1, x, y, z]</w:t>
            </w:r>
          </w:p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7. Minimum time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duration for processing a CSI </w:t>
            </w:r>
            <w:r w:rsidRPr="00A96F7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80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reception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CSI 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t>1. Maximal number of CSI-RS resources per CC for CSI acquisition candidate values: [2, 3, 4, 6, 8] --- 2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Maximal number of CSI-RS ports in one CSI-RS resource [8, 12, 16, 24, </w:t>
            </w:r>
            <w:proofErr w:type="gramStart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32</w:t>
            </w:r>
            <w:proofErr w:type="gramEnd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] --- 8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  <w:t>3. Total number of CSI-RS ports per CC [16, 24, 32] -- (Note: need to discuss whether the total number includes CSI-RS for BM) -- 16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</w:p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570">
              <w:rPr>
                <w:rFonts w:ascii="Arial" w:eastAsia="Times New Roman" w:hAnsi="Arial" w:cs="Arial"/>
                <w:sz w:val="24"/>
                <w:szCs w:val="20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(1, 2, 4, 8)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ports in 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ne CSI-RS resource is mandatory]</w:t>
            </w:r>
          </w:p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Total number of CSI-RS ports per CC with &lt;=16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</w:p>
        </w:tc>
      </w:tr>
      <w:tr w:rsidR="00763600" w:rsidRPr="00265E26" w:rsidTr="00763600">
        <w:trPr>
          <w:trHeight w:val="804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(single panel)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>Supported a list of combinations of [# of resource, total number of CSI-RS ports across all resources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linked to the report setting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 xml:space="preserve">, maximum # of CSI-RS ports per resource]  </w:t>
            </w:r>
          </w:p>
          <w:p w:rsidR="00763600" w:rsidRPr="009C321D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9C321D">
              <w:rPr>
                <w:rFonts w:ascii="Arial" w:eastAsia="Times New Roman" w:hAnsi="Arial" w:cs="Arial"/>
                <w:sz w:val="20"/>
                <w:szCs w:val="20"/>
              </w:rPr>
              <w:t>Supported mode [Mode-1, Mode-2]</w:t>
            </w:r>
          </w:p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Mandatory to support 2Tx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codebook on all bands</w:t>
            </w:r>
          </w:p>
        </w:tc>
      </w:tr>
      <w:tr w:rsidR="00763600" w:rsidRPr="00265E26" w:rsidTr="00763600">
        <w:trPr>
          <w:trHeight w:val="133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(multi-panel)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CSI-RS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ports across panels = [Values?]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 list of m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ulti-panel codebook with 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arameters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N_g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, N1, N2, O1, O2)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Supported Mode [Mode-1, Mode-2]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763600" w:rsidRPr="00265E26" w:rsidTr="00763600">
        <w:trPr>
          <w:trHeight w:val="71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661C6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Type II feedback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Number of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(4, 8, 12, 16, 24, 32) with parameters (N1, N2, O1, O2, L)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amplitude scaling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type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[wideband,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subband</w:t>
            </w:r>
            <w:proofErr w:type="spellEnd"/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6. Support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Type II report type and channel type combination: [A-CSI on PUSCH, A-CSI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on long-PUCCH,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(Part 1) on long-PUCCH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SP-CSI on long-PUCCH]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763600" w:rsidRPr="00265E26" w:rsidTr="00763600">
        <w:trPr>
          <w:trHeight w:val="71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  <w:t>2-14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60119C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Included in 2-13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Type II feedback for </w:t>
            </w:r>
            <w:proofErr w:type="spell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beamformed</w:t>
            </w:r>
            <w:proofErr w:type="spell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CSI-RS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Number of </w:t>
            </w:r>
            <w:proofErr w:type="spell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Tx</w:t>
            </w:r>
            <w:proofErr w:type="spell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(4, 8, 12, 16, 24, </w:t>
            </w:r>
            <w:proofErr w:type="gram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32</w:t>
            </w:r>
            <w:proofErr w:type="gram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) with parameters (L) </w:t>
            </w: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3. Support amplitude scaling type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[wideband,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subband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763600" w:rsidRPr="00265E26" w:rsidTr="00763600">
        <w:trPr>
          <w:trHeight w:val="71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  <w:t>2-14a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60119C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Duplicated with 2-13a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763600" w:rsidRPr="00265E26" w:rsidTr="00763600">
        <w:trPr>
          <w:trHeight w:val="71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  <w:t>2-14b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8A33F5" w:rsidRDefault="0060119C" w:rsidP="003C75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3F5">
              <w:rPr>
                <w:rFonts w:ascii="Arial" w:hAnsi="Arial" w:cs="Arial"/>
                <w:color w:val="000000" w:themeColor="text1"/>
                <w:sz w:val="20"/>
                <w:szCs w:val="20"/>
              </w:rPr>
              <w:t>Duplicated with 2-13b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Bit allocation for amplitude scaling and phase for type II codebook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unequal bit allocation for amplitude scaling and phase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694FF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763600" w:rsidRPr="00265E26" w:rsidTr="00763600">
        <w:trPr>
          <w:trHeight w:val="394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2-13a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8A33F5" w:rsidRDefault="008A33F5" w:rsidP="003C75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3F5">
              <w:rPr>
                <w:rFonts w:ascii="Arial" w:hAnsi="Arial" w:cs="Arial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mplitude subset restriction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amplitude subset restriction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763600" w:rsidRPr="00265E26" w:rsidTr="00763600">
        <w:trPr>
          <w:trHeight w:val="71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2-13b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8A33F5" w:rsidRDefault="008A33F5" w:rsidP="003C75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3F5">
              <w:rPr>
                <w:rFonts w:ascii="Arial" w:hAnsi="Arial" w:cs="Arial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it allocation for amplitude scaling and phase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3F469E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unequal bit allocation for amplitude scaling and phase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763600" w:rsidRPr="00265E26" w:rsidTr="00763600">
        <w:trPr>
          <w:trHeight w:val="497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171F45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763600" w:rsidRPr="00265E26" w:rsidTr="00763600">
        <w:trPr>
          <w:trHeight w:val="251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4. Support of omission of part 2 for PUSCH based reporting 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--[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5. Maximum number of links between CSI reporting settings and resource settings [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how to count the links?]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763600" w:rsidRPr="00265E26" w:rsidTr="00763600">
        <w:trPr>
          <w:trHeight w:val="59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19AB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19AB" w:rsidRDefault="00763600" w:rsidP="00293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 xml:space="preserve">1. Number of port [1, 2] – Support 1 port is mandatory 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>2. Threshold set for determine PTRS density, candidate values []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</w:tr>
      <w:tr w:rsidR="00763600" w:rsidRPr="00265E26" w:rsidTr="00763600">
        <w:trPr>
          <w:trHeight w:val="106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A54C6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19AB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19AB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1. Number of port if &gt;1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Threshold set for determine PTRS density </w:t>
            </w:r>
            <w:bookmarkStart w:id="0" w:name="_GoBack"/>
            <w:bookmarkEnd w:id="0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</w:tr>
      <w:tr w:rsidR="00763600" w:rsidRPr="00265E26" w:rsidTr="00763600">
        <w:trPr>
          <w:trHeight w:val="133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M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Support of TRS (mandatory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Support Partial band TRS (BW less than BWP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narrow band TRS (BW less than 20PRBs) 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TRS is mandatory</w:t>
            </w:r>
          </w:p>
        </w:tc>
      </w:tr>
      <w:tr w:rsidR="00763600" w:rsidRPr="00265E26" w:rsidTr="00763600">
        <w:trPr>
          <w:trHeight w:val="1186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SRS resource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SRS resources per CC per slot = [7, x, y, z] --- 7 is 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Maximum number of periodic CSI-RS resources per CC per slot = [7, x, y, z] --- 7 is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763600" w:rsidRPr="00265E26" w:rsidTr="00763600">
        <w:trPr>
          <w:trHeight w:val="772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2-18a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A-SRS transmission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Minimum time interval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betweeen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DCI triggering and A-SRS transmission [2 slots, other values?]  --- 2 slots are mandatory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44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2-18b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SRS ports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SRS port [1, 2, 4]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350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C22A36" w:rsidRDefault="00763600" w:rsidP="002F04D3">
            <w:pPr>
              <w:spacing w:after="0" w:line="240" w:lineRule="auto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 w:hint="eastAsia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SRS </w:t>
            </w:r>
            <w:r>
              <w:rPr>
                <w:rFonts w:ascii="Calibri" w:eastAsia="Times New Roman" w:hAnsi="Calibri" w:cs="Times New Roman"/>
              </w:rPr>
              <w:t>configuration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F63A8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F63A86" w:rsidDel="00A16232">
              <w:rPr>
                <w:rFonts w:ascii="Calibri" w:eastAsia="Times New Roman" w:hAnsi="Calibri" w:cs="Times New Roman"/>
                <w:color w:val="FF0000"/>
              </w:rPr>
              <w:t xml:space="preserve"> </w:t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br/>
              <w:t xml:space="preserve">[2. Support of coherent </w:t>
            </w:r>
            <w:proofErr w:type="spell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Tx</w:t>
            </w:r>
            <w:proofErr w:type="spell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across slots with no RB or power change</w:t>
            </w:r>
            <w:proofErr w:type="gram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]</w:t>
            </w:r>
            <w:proofErr w:type="gramEnd"/>
            <w:r w:rsidRPr="00F63A86">
              <w:rPr>
                <w:rFonts w:ascii="Calibri" w:eastAsia="Times New Roman" w:hAnsi="Calibri" w:cs="Times New Roman"/>
                <w:color w:val="FF0000"/>
              </w:rPr>
              <w:br/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5. [Support SRS </w:t>
            </w:r>
            <w:proofErr w:type="spell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transmiision</w:t>
            </w:r>
            <w:proofErr w:type="spell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on Rx ports not configured as </w:t>
            </w:r>
            <w:proofErr w:type="spell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Tx</w:t>
            </w:r>
            <w:proofErr w:type="spell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</w:t>
            </w:r>
            <w:proofErr w:type="gram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port ?</w:t>
            </w:r>
            <w:proofErr w:type="gram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]</w:t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br/>
              <w:t>6. [Indication of interruption in Rx due SRS port reselection]</w:t>
            </w:r>
          </w:p>
          <w:p w:rsidR="00763600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  <w:r w:rsidRPr="00265E26">
              <w:rPr>
                <w:rFonts w:ascii="Calibri" w:eastAsia="Times New Roman" w:hAnsi="Calibri" w:cs="Times New Roman"/>
              </w:rPr>
              <w:t>. Maximum number of simultaneous transmitted SRS resources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763600" w:rsidRPr="00265E26" w:rsidTr="00763600">
        <w:trPr>
          <w:trHeight w:val="27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Calibri" w:hAnsi="Calibri" w:cs="Times New Roman"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SRS </w:t>
            </w:r>
            <w:proofErr w:type="spellStart"/>
            <w:r w:rsidRPr="00265E26">
              <w:rPr>
                <w:rFonts w:ascii="Calibri" w:eastAsia="Times New Roman" w:hAnsi="Calibri" w:cs="Times New Roman"/>
              </w:rPr>
              <w:t>Tx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switch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Del="00A16232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3. Support SRS </w:t>
            </w:r>
            <w:proofErr w:type="spellStart"/>
            <w:r w:rsidRPr="00265E26">
              <w:rPr>
                <w:rFonts w:ascii="Calibri" w:eastAsia="Times New Roman" w:hAnsi="Calibri" w:cs="Times New Roman"/>
              </w:rPr>
              <w:t>Tx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port switch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27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Pr="00C22A36" w:rsidRDefault="00763600" w:rsidP="002F04D3">
            <w:pPr>
              <w:spacing w:after="0" w:line="240" w:lineRule="auto"/>
              <w:rPr>
                <w:rFonts w:ascii="Calibri" w:hAnsi="Calibri" w:cs="Times New Roman"/>
                <w:b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4. Support inter-cell switch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278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763600" w:rsidP="002F04D3">
            <w:pPr>
              <w:spacing w:after="0" w:line="240" w:lineRule="auto"/>
              <w:rPr>
                <w:rFonts w:ascii="Calibri" w:hAnsi="Calibri" w:cs="Times New Roman"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inter-BWP switch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5. Support inter-BWP switch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3600" w:rsidRPr="00265E26" w:rsidTr="00763600">
        <w:trPr>
          <w:trHeight w:val="908"/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600" w:rsidRPr="004B16C1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600" w:rsidRDefault="00447468" w:rsidP="002F04D3">
            <w:pPr>
              <w:spacing w:after="0" w:line="240" w:lineRule="auto"/>
              <w:rPr>
                <w:rFonts w:ascii="Calibri" w:hAnsi="Calibri" w:cs="Times New Roman"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N separate CQI table for URLLC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1. N separate CQI table for URLLC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763600" w:rsidRPr="00265E26" w:rsidRDefault="0076360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D59FC" w:rsidRPr="00265E26" w:rsidRDefault="002D59FC" w:rsidP="002D59FC"/>
    <w:p w:rsidR="002D59FC" w:rsidRPr="00265E26" w:rsidRDefault="002D59FC" w:rsidP="002D59FC"/>
    <w:p w:rsidR="002D59FC" w:rsidRPr="00265E26" w:rsidRDefault="002D59FC" w:rsidP="002D59FC"/>
    <w:p w:rsidR="009A5AFC" w:rsidRDefault="009A5AFC"/>
    <w:sectPr w:rsidR="009A5AFC" w:rsidSect="00FB59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F2977"/>
    <w:multiLevelType w:val="hybridMultilevel"/>
    <w:tmpl w:val="0D8E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6176C"/>
    <w:multiLevelType w:val="hybridMultilevel"/>
    <w:tmpl w:val="27425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2D59FC"/>
    <w:rsid w:val="00022100"/>
    <w:rsid w:val="000443DD"/>
    <w:rsid w:val="00073F33"/>
    <w:rsid w:val="00077E56"/>
    <w:rsid w:val="000A3498"/>
    <w:rsid w:val="000A5A10"/>
    <w:rsid w:val="000D2EE4"/>
    <w:rsid w:val="000F7A2A"/>
    <w:rsid w:val="00107BF0"/>
    <w:rsid w:val="00171F45"/>
    <w:rsid w:val="00186238"/>
    <w:rsid w:val="00195381"/>
    <w:rsid w:val="00195D3A"/>
    <w:rsid w:val="001B1CB2"/>
    <w:rsid w:val="001B7441"/>
    <w:rsid w:val="001C44A0"/>
    <w:rsid w:val="001D3644"/>
    <w:rsid w:val="002020ED"/>
    <w:rsid w:val="0024750C"/>
    <w:rsid w:val="002619AB"/>
    <w:rsid w:val="00286B11"/>
    <w:rsid w:val="0029203E"/>
    <w:rsid w:val="002921CE"/>
    <w:rsid w:val="0029307C"/>
    <w:rsid w:val="002B0F95"/>
    <w:rsid w:val="002B3665"/>
    <w:rsid w:val="002D146B"/>
    <w:rsid w:val="002D59FC"/>
    <w:rsid w:val="002F04D3"/>
    <w:rsid w:val="00320AC1"/>
    <w:rsid w:val="00325E2F"/>
    <w:rsid w:val="003976C9"/>
    <w:rsid w:val="00401675"/>
    <w:rsid w:val="00404C0D"/>
    <w:rsid w:val="00434CE7"/>
    <w:rsid w:val="004455FA"/>
    <w:rsid w:val="00447468"/>
    <w:rsid w:val="00453CB1"/>
    <w:rsid w:val="0046594A"/>
    <w:rsid w:val="00470766"/>
    <w:rsid w:val="00475BB7"/>
    <w:rsid w:val="0048017A"/>
    <w:rsid w:val="004A4F7E"/>
    <w:rsid w:val="004B16C1"/>
    <w:rsid w:val="005000AD"/>
    <w:rsid w:val="00524DEB"/>
    <w:rsid w:val="00541967"/>
    <w:rsid w:val="0056176A"/>
    <w:rsid w:val="00570FE6"/>
    <w:rsid w:val="005A6F3C"/>
    <w:rsid w:val="005B77BA"/>
    <w:rsid w:val="005F17C2"/>
    <w:rsid w:val="0060119C"/>
    <w:rsid w:val="00623E3D"/>
    <w:rsid w:val="00661C61"/>
    <w:rsid w:val="00667C2B"/>
    <w:rsid w:val="00694FF6"/>
    <w:rsid w:val="006B3B9F"/>
    <w:rsid w:val="006E556C"/>
    <w:rsid w:val="006F4570"/>
    <w:rsid w:val="007056AE"/>
    <w:rsid w:val="0072425D"/>
    <w:rsid w:val="00732FB0"/>
    <w:rsid w:val="00757670"/>
    <w:rsid w:val="00763600"/>
    <w:rsid w:val="0077158B"/>
    <w:rsid w:val="0079285E"/>
    <w:rsid w:val="0079718A"/>
    <w:rsid w:val="007F0DF9"/>
    <w:rsid w:val="00802B60"/>
    <w:rsid w:val="00815750"/>
    <w:rsid w:val="00830BAA"/>
    <w:rsid w:val="00862476"/>
    <w:rsid w:val="00870140"/>
    <w:rsid w:val="00876154"/>
    <w:rsid w:val="008778AE"/>
    <w:rsid w:val="008A0863"/>
    <w:rsid w:val="008A33F5"/>
    <w:rsid w:val="008C1257"/>
    <w:rsid w:val="009065F9"/>
    <w:rsid w:val="009304C9"/>
    <w:rsid w:val="00952EC6"/>
    <w:rsid w:val="0096309F"/>
    <w:rsid w:val="00976540"/>
    <w:rsid w:val="009A5AFC"/>
    <w:rsid w:val="009A6F6C"/>
    <w:rsid w:val="009C321D"/>
    <w:rsid w:val="009C469F"/>
    <w:rsid w:val="009F2CBC"/>
    <w:rsid w:val="009F68DC"/>
    <w:rsid w:val="00A07757"/>
    <w:rsid w:val="00A24C8D"/>
    <w:rsid w:val="00A4524D"/>
    <w:rsid w:val="00A54C61"/>
    <w:rsid w:val="00A630CB"/>
    <w:rsid w:val="00A96F7F"/>
    <w:rsid w:val="00AB3AC7"/>
    <w:rsid w:val="00AB44C7"/>
    <w:rsid w:val="00AC2ABF"/>
    <w:rsid w:val="00AC72B5"/>
    <w:rsid w:val="00AC7A06"/>
    <w:rsid w:val="00AF4646"/>
    <w:rsid w:val="00B21D61"/>
    <w:rsid w:val="00B325AC"/>
    <w:rsid w:val="00B501B1"/>
    <w:rsid w:val="00B671C0"/>
    <w:rsid w:val="00BA4EE2"/>
    <w:rsid w:val="00BC45B3"/>
    <w:rsid w:val="00BE5E2E"/>
    <w:rsid w:val="00BF4483"/>
    <w:rsid w:val="00C22A36"/>
    <w:rsid w:val="00C34D28"/>
    <w:rsid w:val="00C615A0"/>
    <w:rsid w:val="00CB5AFF"/>
    <w:rsid w:val="00CB5B58"/>
    <w:rsid w:val="00CE6572"/>
    <w:rsid w:val="00D115BC"/>
    <w:rsid w:val="00D21BB3"/>
    <w:rsid w:val="00D37F67"/>
    <w:rsid w:val="00D507DA"/>
    <w:rsid w:val="00D7041E"/>
    <w:rsid w:val="00D7128D"/>
    <w:rsid w:val="00D9300E"/>
    <w:rsid w:val="00DC3BF0"/>
    <w:rsid w:val="00DD5780"/>
    <w:rsid w:val="00E12D08"/>
    <w:rsid w:val="00E36303"/>
    <w:rsid w:val="00E50091"/>
    <w:rsid w:val="00E5325F"/>
    <w:rsid w:val="00E6296C"/>
    <w:rsid w:val="00E731ED"/>
    <w:rsid w:val="00E824AE"/>
    <w:rsid w:val="00E97410"/>
    <w:rsid w:val="00EC76C8"/>
    <w:rsid w:val="00ED3F2C"/>
    <w:rsid w:val="00ED6B34"/>
    <w:rsid w:val="00EE287D"/>
    <w:rsid w:val="00F2338A"/>
    <w:rsid w:val="00F2716A"/>
    <w:rsid w:val="00F63A86"/>
    <w:rsid w:val="00FA08DF"/>
    <w:rsid w:val="00FA29BD"/>
    <w:rsid w:val="00FA4EE2"/>
    <w:rsid w:val="00FA7A74"/>
    <w:rsid w:val="00FB5968"/>
    <w:rsid w:val="00FB5F55"/>
    <w:rsid w:val="00FC35A0"/>
    <w:rsid w:val="00FD7723"/>
    <w:rsid w:val="00FF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2D59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59F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2D59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1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134EC-BB01-4A9F-ACA3-2B46D404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12672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Xiaoyi</dc:creator>
  <cp:lastModifiedBy>Huawei 2</cp:lastModifiedBy>
  <cp:revision>11</cp:revision>
  <dcterms:created xsi:type="dcterms:W3CDTF">2018-01-12T15:30:00Z</dcterms:created>
  <dcterms:modified xsi:type="dcterms:W3CDTF">2018-01-13T03:56:00Z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(3)mg5NIP5hm5MKhaD/x8o+lmsWAzK5HuXVZ70xPTo+7YK0qiE55b69G4yDx0nEzY9lWtIcBVs/
27YdzQ2TVLhkAR8G/QEORxqGRPlntdr+Tf/pD1LR8XnS877KCoB2tP54QAg5xpobfzIc4fbJ
3TNX7uVB1/W2uP14cwIvKEsT3Hy5t9+afG8fMdQup48Ed+l4cHch+s0r2QQnT0i+zexlXkd/
iyUlRkoSJDJGvJ0f7H</vt:lpwstr>
  </property>
  <property fmtid="{D5CDD505-2E9C-101B-9397-08002B2CF9AE}" pid="3" name="_2015_ms_pID_7253431">
    <vt:lpwstr>pW++kEiKYztzCaaI3NyqX94w+PSAFzez3vL3+38SxeE5syymGwRBzy
c9zRhAk3pSolC2Dj/SAaDMXVDR/uBD17aGcYwrW4yZNwf1uWPW6qF0v8yaWYcFZ0HDqkUtU6
5BHWI9fqM5lXBaeCWcTjlNRE/W9Zf6Vwf1DGTZiooK14Z1qGsUPEbVa8yMh14NeByD2eVfvw
asXi52hjNVD7zdeEJnEdoF2I/hfHKTJ284ZH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1515814543</vt:lpwstr>
  </property>
  <property fmtid="{D5CDD505-2E9C-101B-9397-08002B2CF9AE}" pid="8" name="_2015_ms_pID_7253432">
    <vt:lpwstr>8w==</vt:lpwstr>
  </property>
</Properties>
</file>